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3D419" w14:textId="77777777" w:rsidR="00FE53F1" w:rsidRDefault="00FE53F1" w:rsidP="00FE53F1">
      <w:pPr>
        <w:pStyle w:val="Heading3"/>
        <w:rPr>
          <w:color w:val="000000"/>
        </w:rPr>
      </w:pPr>
      <w:r>
        <w:rPr>
          <w:color w:val="000000"/>
        </w:rPr>
        <w:t>FORMULAR DE INFORMARE ȘI CONSIMȚĂMÂNT INFORMAT</w:t>
      </w:r>
    </w:p>
    <w:p w14:paraId="311CC502" w14:textId="77777777" w:rsidR="00FE53F1" w:rsidRDefault="00FE53F1" w:rsidP="00FE53F1">
      <w:pPr>
        <w:pStyle w:val="NormalWeb"/>
        <w:rPr>
          <w:color w:val="000000"/>
        </w:rPr>
      </w:pPr>
      <w:r>
        <w:rPr>
          <w:rStyle w:val="Strong"/>
          <w:color w:val="000000"/>
        </w:rPr>
        <w:t xml:space="preserve">Pentru procedura endoscopică de introducere a balonului </w:t>
      </w:r>
      <w:proofErr w:type="spellStart"/>
      <w:r>
        <w:rPr>
          <w:rStyle w:val="Strong"/>
          <w:color w:val="000000"/>
        </w:rPr>
        <w:t>intragastric</w:t>
      </w:r>
      <w:proofErr w:type="spellEnd"/>
    </w:p>
    <w:p w14:paraId="37BEB65E" w14:textId="15401344" w:rsidR="00FE53F1" w:rsidRDefault="00FE53F1" w:rsidP="00FE53F1">
      <w:pPr>
        <w:pStyle w:val="NormalWeb"/>
        <w:rPr>
          <w:color w:val="000000"/>
        </w:rPr>
      </w:pPr>
      <w:r>
        <w:rPr>
          <w:rStyle w:val="Strong"/>
          <w:color w:val="000000"/>
        </w:rPr>
        <w:t>Unitatea medicală: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</w:t>
      </w:r>
      <w:r>
        <w:rPr>
          <w:color w:val="000000"/>
        </w:rPr>
        <w:br/>
      </w:r>
      <w:r>
        <w:rPr>
          <w:rStyle w:val="Strong"/>
          <w:color w:val="000000"/>
        </w:rPr>
        <w:t>Numele pacientului: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</w:t>
      </w:r>
      <w:r>
        <w:rPr>
          <w:color w:val="000000"/>
        </w:rPr>
        <w:br/>
      </w:r>
      <w:r>
        <w:rPr>
          <w:rStyle w:val="Strong"/>
          <w:color w:val="000000"/>
        </w:rPr>
        <w:t>CNP: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</w:t>
      </w:r>
      <w:r>
        <w:rPr>
          <w:color w:val="000000"/>
        </w:rPr>
        <w:br/>
      </w:r>
      <w:r>
        <w:rPr>
          <w:rStyle w:val="Strong"/>
          <w:color w:val="000000"/>
        </w:rPr>
        <w:t>Medicul curant: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</w:t>
      </w:r>
      <w:r>
        <w:rPr>
          <w:color w:val="000000"/>
        </w:rPr>
        <w:br/>
      </w:r>
      <w:r>
        <w:rPr>
          <w:rStyle w:val="Strong"/>
          <w:color w:val="000000"/>
        </w:rPr>
        <w:t>Specialitatea: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Gastroenterologie / Chirurgie generală</w:t>
      </w:r>
      <w:r>
        <w:rPr>
          <w:color w:val="000000"/>
        </w:rPr>
        <w:br/>
      </w:r>
      <w:r>
        <w:rPr>
          <w:rStyle w:val="Strong"/>
          <w:color w:val="000000"/>
        </w:rPr>
        <w:t>Data programării procedurii: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</w:t>
      </w:r>
    </w:p>
    <w:p w14:paraId="2A67096B" w14:textId="77777777" w:rsidR="00FE53F1" w:rsidRDefault="00E8113B" w:rsidP="00FE53F1">
      <w:r>
        <w:rPr>
          <w:noProof/>
        </w:rPr>
        <w:pict w14:anchorId="73CAC762">
          <v:rect id="_x0000_i1034" alt="" style="width:487.3pt;height:.05pt;mso-width-percent:0;mso-height-percent:0;mso-width-percent:0;mso-height-percent:0" o:hralign="center" o:hrstd="t" o:hr="t" fillcolor="#a0a0a0" stroked="f"/>
        </w:pict>
      </w:r>
    </w:p>
    <w:p w14:paraId="4DE11C78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I. DESCRIEREA PROCEDURII</w:t>
      </w:r>
    </w:p>
    <w:p w14:paraId="500E1630" w14:textId="77777777" w:rsidR="00FE53F1" w:rsidRDefault="00FE53F1" w:rsidP="00FE53F1">
      <w:pPr>
        <w:pStyle w:val="NormalWeb"/>
        <w:rPr>
          <w:color w:val="000000"/>
        </w:rPr>
      </w:pPr>
      <w:r>
        <w:rPr>
          <w:color w:val="000000"/>
        </w:rPr>
        <w:t>Procedura presupune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introducerea endoscopică a unui balon </w:t>
      </w:r>
      <w:proofErr w:type="spellStart"/>
      <w:r>
        <w:rPr>
          <w:rStyle w:val="Strong"/>
          <w:color w:val="000000"/>
        </w:rPr>
        <w:t>intragastric</w:t>
      </w:r>
      <w:proofErr w:type="spellEnd"/>
      <w:r>
        <w:rPr>
          <w:color w:val="000000"/>
        </w:rPr>
        <w:t>, în scop terapeutic, ca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metodă adjuvantă de scădere ponderală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la pacienții cu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indice de masă corporală (IMC) între 30–35 kg/m²</w:t>
      </w:r>
      <w:r>
        <w:rPr>
          <w:color w:val="000000"/>
        </w:rPr>
        <w:t>, care nu au obținut rezultate cu alte metode de slăbit. Aceasta se efectuează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minim invaziv, prin endoscopie digestivă superioară</w:t>
      </w:r>
      <w:r>
        <w:rPr>
          <w:color w:val="000000"/>
        </w:rPr>
        <w:t>, cu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sedare profundă de tip </w:t>
      </w:r>
      <w:proofErr w:type="spellStart"/>
      <w:r>
        <w:rPr>
          <w:rStyle w:val="Strong"/>
          <w:color w:val="000000"/>
        </w:rPr>
        <w:t>Sinescu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(sedare intravenoasă cu pierderea </w:t>
      </w:r>
      <w:proofErr w:type="spellStart"/>
      <w:r>
        <w:rPr>
          <w:color w:val="000000"/>
        </w:rPr>
        <w:t>conștienței</w:t>
      </w:r>
      <w:proofErr w:type="spellEnd"/>
      <w:r>
        <w:rPr>
          <w:color w:val="000000"/>
        </w:rPr>
        <w:t xml:space="preserve">, dar fără intubație </w:t>
      </w:r>
      <w:proofErr w:type="spellStart"/>
      <w:r>
        <w:rPr>
          <w:color w:val="000000"/>
        </w:rPr>
        <w:t>orotraheală</w:t>
      </w:r>
      <w:proofErr w:type="spellEnd"/>
      <w:r>
        <w:rPr>
          <w:color w:val="000000"/>
        </w:rPr>
        <w:t xml:space="preserve"> de rutină) efectuată sub supraveghere anestezică specializată.</w:t>
      </w:r>
    </w:p>
    <w:p w14:paraId="47760D2C" w14:textId="77777777" w:rsidR="00FE53F1" w:rsidRDefault="00FE53F1" w:rsidP="00FE53F1">
      <w:pPr>
        <w:pStyle w:val="NormalWeb"/>
        <w:rPr>
          <w:color w:val="000000"/>
        </w:rPr>
      </w:pPr>
      <w:r>
        <w:rPr>
          <w:color w:val="000000"/>
        </w:rPr>
        <w:t>Balonul gastric este umplut cu ser fiziologic steril (posibil și cu albastru de metilen pentru detectarea scurgerilor), având rolul de a reduce volumul gastric și a induce o stare de sațietate precoce.</w:t>
      </w:r>
    </w:p>
    <w:p w14:paraId="16E433BE" w14:textId="77777777" w:rsidR="00FE53F1" w:rsidRDefault="00FE53F1" w:rsidP="00FE53F1">
      <w:pPr>
        <w:pStyle w:val="NormalWeb"/>
        <w:rPr>
          <w:color w:val="000000"/>
        </w:rPr>
      </w:pPr>
      <w:r>
        <w:rPr>
          <w:color w:val="000000"/>
        </w:rPr>
        <w:t>Durata montării este de aproximativ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20–30 de minute</w:t>
      </w:r>
      <w:r>
        <w:rPr>
          <w:color w:val="000000"/>
        </w:rPr>
        <w:t>.</w:t>
      </w:r>
    </w:p>
    <w:p w14:paraId="4BA1C2EF" w14:textId="77777777" w:rsidR="00FE53F1" w:rsidRDefault="00E8113B" w:rsidP="00FE53F1">
      <w:r>
        <w:rPr>
          <w:noProof/>
        </w:rPr>
        <w:pict w14:anchorId="25C8FFDE">
          <v:rect id="_x0000_i1033" alt="" style="width:487.3pt;height:.05pt;mso-width-percent:0;mso-height-percent:0;mso-width-percent:0;mso-height-percent:0" o:hralign="center" o:hrstd="t" o:hr="t" fillcolor="#a0a0a0" stroked="f"/>
        </w:pict>
      </w:r>
    </w:p>
    <w:p w14:paraId="17C02C89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II. BENEFICII PRECONIZATE</w:t>
      </w:r>
    </w:p>
    <w:p w14:paraId="427931DA" w14:textId="77777777" w:rsidR="00FE53F1" w:rsidRDefault="00FE53F1" w:rsidP="00FE53F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Reducerea greutății corporale</w:t>
      </w:r>
    </w:p>
    <w:p w14:paraId="3E7A46DF" w14:textId="77777777" w:rsidR="00FE53F1" w:rsidRDefault="00FE53F1" w:rsidP="00FE53F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Îmbunătățirea profilului metabolic (glicemie, </w:t>
      </w:r>
      <w:proofErr w:type="spellStart"/>
      <w:r>
        <w:rPr>
          <w:color w:val="000000"/>
        </w:rPr>
        <w:t>dislipidemie</w:t>
      </w:r>
      <w:proofErr w:type="spellEnd"/>
      <w:r>
        <w:rPr>
          <w:color w:val="000000"/>
        </w:rPr>
        <w:t>, tensiune arterială)</w:t>
      </w:r>
    </w:p>
    <w:p w14:paraId="73FDA835" w14:textId="77777777" w:rsidR="00FE53F1" w:rsidRDefault="00FE53F1" w:rsidP="00FE53F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Scăderea riscurilor asociate obezității (cardiovasculare, ortopedice, gastrointestinale etc.)</w:t>
      </w:r>
    </w:p>
    <w:p w14:paraId="652AF93B" w14:textId="77777777" w:rsidR="00FE53F1" w:rsidRDefault="00FE53F1" w:rsidP="00FE53F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Creșterea calității vieții</w:t>
      </w:r>
    </w:p>
    <w:p w14:paraId="3CA82F90" w14:textId="77777777" w:rsidR="00FE53F1" w:rsidRDefault="00E8113B" w:rsidP="00FE53F1">
      <w:r>
        <w:rPr>
          <w:noProof/>
        </w:rPr>
        <w:pict w14:anchorId="1FCCF399">
          <v:rect id="_x0000_i1032" alt="" style="width:487.3pt;height:.05pt;mso-width-percent:0;mso-height-percent:0;mso-width-percent:0;mso-height-percent:0" o:hralign="center" o:hrstd="t" o:hr="t" fillcolor="#a0a0a0" stroked="f"/>
        </w:pict>
      </w:r>
    </w:p>
    <w:p w14:paraId="1B358D11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III. RISCURI ȘI COMPLICAȚII POSIBILE</w:t>
      </w:r>
    </w:p>
    <w:p w14:paraId="70719246" w14:textId="77777777" w:rsidR="00FE53F1" w:rsidRDefault="00FE53F1" w:rsidP="00FE53F1">
      <w:pPr>
        <w:pStyle w:val="NormalWeb"/>
        <w:rPr>
          <w:color w:val="000000"/>
        </w:rPr>
      </w:pPr>
      <w:r>
        <w:rPr>
          <w:rStyle w:val="Strong"/>
          <w:color w:val="000000"/>
        </w:rPr>
        <w:t>Complicații legate de procedura endoscopică:</w:t>
      </w:r>
    </w:p>
    <w:p w14:paraId="5005841C" w14:textId="77777777" w:rsidR="00FE53F1" w:rsidRDefault="00FE53F1" w:rsidP="00FE53F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Greață, vărsături persistente</w:t>
      </w:r>
    </w:p>
    <w:p w14:paraId="7EAA0999" w14:textId="77777777" w:rsidR="00FE53F1" w:rsidRDefault="00FE53F1" w:rsidP="00FE53F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Hemoragie digestivă</w:t>
      </w:r>
    </w:p>
    <w:p w14:paraId="5C3F3435" w14:textId="77777777" w:rsidR="00FE53F1" w:rsidRDefault="00FE53F1" w:rsidP="00FE53F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Leziuni esofagiene sau gastrice (perforație rară)</w:t>
      </w:r>
    </w:p>
    <w:p w14:paraId="7FC2B861" w14:textId="77777777" w:rsidR="00FE53F1" w:rsidRDefault="00FE53F1" w:rsidP="00FE53F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Ulcerații gastrice</w:t>
      </w:r>
    </w:p>
    <w:p w14:paraId="6C286D5A" w14:textId="77777777" w:rsidR="00FE53F1" w:rsidRDefault="00FE53F1" w:rsidP="00FE53F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Reflux </w:t>
      </w:r>
      <w:proofErr w:type="spellStart"/>
      <w:r>
        <w:rPr>
          <w:color w:val="000000"/>
        </w:rPr>
        <w:t>gastroesofagian</w:t>
      </w:r>
      <w:proofErr w:type="spellEnd"/>
      <w:r>
        <w:rPr>
          <w:color w:val="000000"/>
        </w:rPr>
        <w:t xml:space="preserve"> sever</w:t>
      </w:r>
    </w:p>
    <w:p w14:paraId="65F8094F" w14:textId="77777777" w:rsidR="00FE53F1" w:rsidRDefault="00FE53F1" w:rsidP="00FE53F1">
      <w:pPr>
        <w:pStyle w:val="NormalWeb"/>
        <w:rPr>
          <w:color w:val="000000"/>
        </w:rPr>
      </w:pPr>
      <w:r>
        <w:rPr>
          <w:rStyle w:val="Strong"/>
          <w:color w:val="000000"/>
        </w:rPr>
        <w:t>Complicații legate de balonul gastric:</w:t>
      </w:r>
    </w:p>
    <w:p w14:paraId="778A0006" w14:textId="77777777" w:rsidR="00FE53F1" w:rsidRDefault="00FE53F1" w:rsidP="00FE53F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Intoleranță severă la balon (dureri, plenitudine, greață)</w:t>
      </w:r>
    </w:p>
    <w:p w14:paraId="042FEEB4" w14:textId="77777777" w:rsidR="00FE53F1" w:rsidRDefault="00FE53F1" w:rsidP="00FE53F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Deflație/ruptură cu migrare în intestin (risc de obstrucție)</w:t>
      </w:r>
    </w:p>
    <w:p w14:paraId="3DE52112" w14:textId="77777777" w:rsidR="00FE53F1" w:rsidRDefault="00FE53F1" w:rsidP="00FE53F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Sindrom de dumping precoce sau tardiv</w:t>
      </w:r>
    </w:p>
    <w:p w14:paraId="1A32736D" w14:textId="77777777" w:rsidR="00FE53F1" w:rsidRDefault="00FE53F1" w:rsidP="00FE53F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Eșecul scăderii ponderale</w:t>
      </w:r>
    </w:p>
    <w:p w14:paraId="1C82E5CE" w14:textId="77777777" w:rsidR="00FE53F1" w:rsidRDefault="00FE53F1" w:rsidP="00FE53F1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Complicații legate de sedarea profundă:</w:t>
      </w:r>
    </w:p>
    <w:p w14:paraId="64B6D511" w14:textId="77777777" w:rsidR="00FE53F1" w:rsidRDefault="00FE53F1" w:rsidP="00FE53F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Reacții adverse la medicația utilizată (alergii, scădere tensională, aritmii)</w:t>
      </w:r>
    </w:p>
    <w:p w14:paraId="5518E715" w14:textId="77777777" w:rsidR="00FE53F1" w:rsidRDefault="00FE53F1" w:rsidP="00FE53F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Depresie respiratorie, aspirație pulmonară</w:t>
      </w:r>
    </w:p>
    <w:p w14:paraId="3765FEC6" w14:textId="77777777" w:rsidR="00FE53F1" w:rsidRDefault="00FE53F1" w:rsidP="00FE53F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Necesitatea conversiei la anestezie generală cu intubație</w:t>
      </w:r>
    </w:p>
    <w:p w14:paraId="5EEBCC37" w14:textId="77777777" w:rsidR="00FE53F1" w:rsidRDefault="00E8113B" w:rsidP="00FE53F1">
      <w:r>
        <w:rPr>
          <w:noProof/>
        </w:rPr>
        <w:pict w14:anchorId="57ED19F4">
          <v:rect id="_x0000_i1031" alt="" style="width:487.3pt;height:.05pt;mso-width-percent:0;mso-height-percent:0;mso-width-percent:0;mso-height-percent:0" o:hralign="center" o:hrstd="t" o:hr="t" fillcolor="#a0a0a0" stroked="f"/>
        </w:pict>
      </w:r>
    </w:p>
    <w:p w14:paraId="17065577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IV. CONDIȚII PREMERGĂTOARE</w:t>
      </w:r>
    </w:p>
    <w:p w14:paraId="690976E4" w14:textId="77777777" w:rsidR="00FE53F1" w:rsidRDefault="00FE53F1" w:rsidP="00FE53F1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Regim alimentar lichidian cu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72 de ore înaintea procedurii</w:t>
      </w:r>
    </w:p>
    <w:p w14:paraId="2B22FFAA" w14:textId="77777777" w:rsidR="00FE53F1" w:rsidRDefault="00FE53F1" w:rsidP="00FE53F1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Evaluare </w:t>
      </w:r>
      <w:proofErr w:type="spellStart"/>
      <w:r>
        <w:rPr>
          <w:color w:val="000000"/>
        </w:rPr>
        <w:t>preanestezică</w:t>
      </w:r>
      <w:proofErr w:type="spellEnd"/>
      <w:r>
        <w:rPr>
          <w:color w:val="000000"/>
        </w:rPr>
        <w:t xml:space="preserve"> obligatorie</w:t>
      </w:r>
    </w:p>
    <w:p w14:paraId="78B6F9BE" w14:textId="77777777" w:rsidR="00FE53F1" w:rsidRDefault="00FE53F1" w:rsidP="00FE53F1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Informarea cu privire la contraindicații: tulburări severe de motilitate gastrointestinală, ulcer activ, hernie </w:t>
      </w:r>
      <w:proofErr w:type="spellStart"/>
      <w:r>
        <w:rPr>
          <w:color w:val="000000"/>
        </w:rPr>
        <w:t>hiatală</w:t>
      </w:r>
      <w:proofErr w:type="spellEnd"/>
      <w:r>
        <w:rPr>
          <w:color w:val="000000"/>
        </w:rPr>
        <w:t xml:space="preserve"> mare, apnee în somn, insuficiență cardiacă/respiratorie severă, diabet dezechilibrat etc.</w:t>
      </w:r>
    </w:p>
    <w:p w14:paraId="1E97D7D3" w14:textId="77777777" w:rsidR="00FE53F1" w:rsidRDefault="00E8113B" w:rsidP="00FE53F1">
      <w:r>
        <w:rPr>
          <w:noProof/>
        </w:rPr>
        <w:pict w14:anchorId="0DFEFCC3">
          <v:rect id="_x0000_i1030" alt="" style="width:487.3pt;height:.05pt;mso-width-percent:0;mso-height-percent:0;mso-width-percent:0;mso-height-percent:0" o:hralign="center" o:hrstd="t" o:hr="t" fillcolor="#a0a0a0" stroked="f"/>
        </w:pict>
      </w:r>
    </w:p>
    <w:p w14:paraId="423F7F69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V. INDICAȚII POST-PROCEDURĂ</w:t>
      </w:r>
    </w:p>
    <w:p w14:paraId="1907BD1B" w14:textId="77777777" w:rsidR="00FE53F1" w:rsidRDefault="00FE53F1" w:rsidP="00FE53F1">
      <w:pPr>
        <w:pStyle w:val="Norma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Alimentație lichidă pentru 48–72 de ore</w:t>
      </w:r>
    </w:p>
    <w:p w14:paraId="58EE861B" w14:textId="77777777" w:rsidR="00FE53F1" w:rsidRDefault="00FE53F1" w:rsidP="00FE53F1">
      <w:pPr>
        <w:pStyle w:val="Norma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Mese frecvente, în cantități mici, mestecate îndelung</w:t>
      </w:r>
    </w:p>
    <w:p w14:paraId="519B96B8" w14:textId="77777777" w:rsidR="00FE53F1" w:rsidRDefault="00FE53F1" w:rsidP="00FE53F1">
      <w:pPr>
        <w:pStyle w:val="Norma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Evitarea băuturilor carbogazoase și a lichidelor în timpul mesei</w:t>
      </w:r>
    </w:p>
    <w:p w14:paraId="58F1F3AC" w14:textId="77777777" w:rsidR="00FE53F1" w:rsidRDefault="00FE53F1" w:rsidP="00FE53F1">
      <w:pPr>
        <w:pStyle w:val="Norma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Repaus alimentar cu cel puțin 3 ore înainte de culcare</w:t>
      </w:r>
    </w:p>
    <w:p w14:paraId="551DFDBA" w14:textId="77777777" w:rsidR="00FE53F1" w:rsidRDefault="00FE53F1" w:rsidP="00FE53F1">
      <w:pPr>
        <w:pStyle w:val="Norma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Activitate fizică progresivă, în limita toleranței</w:t>
      </w:r>
    </w:p>
    <w:p w14:paraId="7A9BA627" w14:textId="77777777" w:rsidR="00FE53F1" w:rsidRDefault="00E8113B" w:rsidP="00FE53F1">
      <w:r>
        <w:rPr>
          <w:noProof/>
        </w:rPr>
        <w:pict w14:anchorId="7689CB57">
          <v:rect id="_x0000_i1029" alt="" style="width:487.3pt;height:.05pt;mso-width-percent:0;mso-height-percent:0;mso-width-percent:0;mso-height-percent:0" o:hralign="center" o:hrstd="t" o:hr="t" fillcolor="#a0a0a0" stroked="f"/>
        </w:pict>
      </w:r>
    </w:p>
    <w:p w14:paraId="4042215A" w14:textId="77777777" w:rsidR="00FE53F1" w:rsidRDefault="00FE53F1" w:rsidP="007D754F">
      <w:pPr>
        <w:pStyle w:val="Heading4"/>
        <w:rPr>
          <w:color w:val="000000"/>
        </w:rPr>
      </w:pPr>
      <w:r>
        <w:rPr>
          <w:color w:val="000000"/>
        </w:rPr>
        <w:t>VI. DREPTURI ȘI ALEGERI</w:t>
      </w:r>
    </w:p>
    <w:p w14:paraId="440644D9" w14:textId="77777777" w:rsidR="007D754F" w:rsidRPr="00FE53F1" w:rsidRDefault="007D754F" w:rsidP="007D75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FE53F1">
        <w:rPr>
          <w:rFonts w:ascii="Segoe UI Symbol" w:eastAsia="Times New Roman" w:hAnsi="Segoe UI Symbol" w:cs="Segoe UI Symbol"/>
          <w:color w:val="000000"/>
          <w:lang w:val="ro-RO"/>
        </w:rPr>
        <w:t>☐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 xml:space="preserve"> Confirm că am înțeles scopul, natura și riscurile procedurii.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Segoe UI Symbol" w:eastAsia="Times New Roman" w:hAnsi="Segoe UI Symbol" w:cs="Segoe UI Symbol"/>
          <w:color w:val="000000"/>
          <w:lang w:val="ro-RO"/>
        </w:rPr>
        <w:t>☐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 xml:space="preserve"> Am avut ocazia să adresez întrebări și am primit răspunsuri clare.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Segoe UI Symbol" w:eastAsia="Times New Roman" w:hAnsi="Segoe UI Symbol" w:cs="Segoe UI Symbol"/>
          <w:color w:val="000000"/>
          <w:lang w:val="ro-RO"/>
        </w:rPr>
        <w:t>☐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 xml:space="preserve"> Înțeleg că succesul metodei depinde de implicarea mea activă.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Segoe UI Symbol" w:eastAsia="Times New Roman" w:hAnsi="Segoe UI Symbol" w:cs="Segoe UI Symbol"/>
          <w:color w:val="000000"/>
          <w:lang w:val="ro-RO"/>
        </w:rPr>
        <w:t>☐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 xml:space="preserve"> Îmi exprim consimțământul liber și informat pentru efectuarea procedurii.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Segoe UI Symbol" w:eastAsia="Times New Roman" w:hAnsi="Segoe UI Symbol" w:cs="Segoe UI Symbol"/>
          <w:color w:val="000000"/>
          <w:lang w:val="ro-RO"/>
        </w:rPr>
        <w:t>☐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 xml:space="preserve"> Înțeleg că pot revoca consimțământul în orice moment.</w:t>
      </w:r>
    </w:p>
    <w:p w14:paraId="4A9A625A" w14:textId="77777777" w:rsidR="00FE53F1" w:rsidRDefault="00E8113B" w:rsidP="00FE53F1">
      <w:r>
        <w:rPr>
          <w:noProof/>
        </w:rPr>
        <w:pict w14:anchorId="12BEA242">
          <v:rect id="_x0000_i1028" alt="" style="width:487.3pt;height:.05pt;mso-width-percent:0;mso-height-percent:0;mso-width-percent:0;mso-height-percent:0" o:hralign="center" o:hrstd="t" o:hr="t" fillcolor="#a0a0a0" stroked="f"/>
        </w:pict>
      </w:r>
    </w:p>
    <w:p w14:paraId="1FBBE9B8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VII. CONSIMȚĂMÂNTUL PACIENTULUI</w:t>
      </w:r>
    </w:p>
    <w:p w14:paraId="0701F537" w14:textId="77777777" w:rsidR="00FE53F1" w:rsidRDefault="00FE53F1" w:rsidP="00FE53F1">
      <w:pPr>
        <w:pStyle w:val="NormalWeb"/>
        <w:rPr>
          <w:color w:val="000000"/>
        </w:rPr>
      </w:pPr>
      <w:r>
        <w:rPr>
          <w:color w:val="000000"/>
        </w:rPr>
        <w:t>Subsemnatul/a ..........................................................,</w:t>
      </w:r>
      <w:r>
        <w:rPr>
          <w:color w:val="000000"/>
        </w:rPr>
        <w:br/>
        <w:t>CNP ..........................................,</w:t>
      </w:r>
      <w:r>
        <w:rPr>
          <w:color w:val="000000"/>
        </w:rPr>
        <w:br/>
        <w:t>declar că am primit informații suficiente, într-un limbaj clar, despre procedura de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 xml:space="preserve">introducere a balonului </w:t>
      </w:r>
      <w:proofErr w:type="spellStart"/>
      <w:r>
        <w:rPr>
          <w:rStyle w:val="Strong"/>
          <w:color w:val="000000"/>
        </w:rPr>
        <w:t>intragastric</w:t>
      </w:r>
      <w:proofErr w:type="spellEnd"/>
      <w:r>
        <w:rPr>
          <w:color w:val="000000"/>
        </w:rPr>
        <w:t xml:space="preserve">, inclusiv riscuri, beneficii, alternative și evoluție </w:t>
      </w:r>
      <w:proofErr w:type="spellStart"/>
      <w:r>
        <w:rPr>
          <w:color w:val="000000"/>
        </w:rPr>
        <w:t>postprocedurală</w:t>
      </w:r>
      <w:proofErr w:type="spellEnd"/>
      <w:r>
        <w:rPr>
          <w:color w:val="000000"/>
        </w:rPr>
        <w:t>. Am avut ocazia să pun întrebări și declar că am înțeles și îmi asum procedura propusă.</w:t>
      </w:r>
    </w:p>
    <w:p w14:paraId="7128E963" w14:textId="77777777" w:rsidR="00FE53F1" w:rsidRDefault="00FE53F1" w:rsidP="00FE53F1">
      <w:pPr>
        <w:pStyle w:val="Norma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✅</w:t>
      </w:r>
      <w:r>
        <w:rPr>
          <w:color w:val="000000"/>
        </w:rPr>
        <w:t xml:space="preserve"> Îmi exprim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consimțământul informat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pentru efectuarea acestei proceduri medicale.</w:t>
      </w:r>
    </w:p>
    <w:p w14:paraId="498E73D3" w14:textId="77777777" w:rsidR="00FE53F1" w:rsidRDefault="00FE53F1" w:rsidP="00FE53F1">
      <w:pPr>
        <w:pStyle w:val="Norma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Data: .....................................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✍</w:t>
      </w:r>
      <w:r>
        <w:rPr>
          <w:color w:val="000000"/>
        </w:rPr>
        <w:t xml:space="preserve"> Semnătura pacientului: .....................................</w:t>
      </w:r>
    </w:p>
    <w:p w14:paraId="78FE3F0A" w14:textId="77777777" w:rsidR="00FE53F1" w:rsidRDefault="00E8113B" w:rsidP="00FE53F1">
      <w:r>
        <w:rPr>
          <w:noProof/>
        </w:rPr>
        <w:pict w14:anchorId="203ADE5C">
          <v:rect id="_x0000_i1027" alt="" style="width:487.3pt;height:.05pt;mso-width-percent:0;mso-height-percent:0;mso-width-percent:0;mso-height-percent:0" o:hralign="center" o:hrstd="t" o:hr="t" fillcolor="#a0a0a0" stroked="f"/>
        </w:pict>
      </w:r>
    </w:p>
    <w:p w14:paraId="4CC55739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lastRenderedPageBreak/>
        <w:t>VIII. CONSIMȚĂMÂNTUL PENTRU SEDARE PROFUNDĂ</w:t>
      </w:r>
    </w:p>
    <w:p w14:paraId="49AFF176" w14:textId="77777777" w:rsidR="00FE53F1" w:rsidRDefault="00FE53F1" w:rsidP="00FE53F1">
      <w:pPr>
        <w:pStyle w:val="NormalWeb"/>
        <w:rPr>
          <w:color w:val="000000"/>
        </w:rPr>
      </w:pPr>
      <w:r>
        <w:rPr>
          <w:color w:val="000000"/>
        </w:rPr>
        <w:t>De asemenea, îmi exprim consimțământul pentru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sedare profundă (</w:t>
      </w:r>
      <w:proofErr w:type="spellStart"/>
      <w:r>
        <w:rPr>
          <w:rStyle w:val="Strong"/>
          <w:color w:val="000000"/>
        </w:rPr>
        <w:t>Sinescu</w:t>
      </w:r>
      <w:proofErr w:type="spellEnd"/>
      <w:r>
        <w:rPr>
          <w:rStyle w:val="Strong"/>
          <w:color w:val="000000"/>
        </w:rPr>
        <w:t>)</w:t>
      </w:r>
      <w:r>
        <w:rPr>
          <w:color w:val="000000"/>
        </w:rPr>
        <w:t>, fiind informat asupra riscurilor și alternativelor disponibile. Am fost informat că în caz de necesitate, echipa medicală poate decide modificarea tipului de anestezie în interesul meu terapeutic.</w:t>
      </w:r>
    </w:p>
    <w:p w14:paraId="7DCF07D7" w14:textId="77777777" w:rsidR="00FE53F1" w:rsidRDefault="00FE53F1" w:rsidP="00FE53F1">
      <w:pPr>
        <w:pStyle w:val="Norma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Data: .....................................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✍</w:t>
      </w:r>
      <w:r>
        <w:rPr>
          <w:color w:val="000000"/>
        </w:rPr>
        <w:t xml:space="preserve"> Semnătura pacientului: .....................................</w:t>
      </w:r>
    </w:p>
    <w:p w14:paraId="0A6CCA5B" w14:textId="77777777" w:rsidR="00FE53F1" w:rsidRDefault="00E8113B" w:rsidP="00FE53F1">
      <w:r>
        <w:rPr>
          <w:noProof/>
        </w:rPr>
        <w:pict w14:anchorId="480706B8">
          <v:rect id="_x0000_i1026" alt="" style="width:487.3pt;height:.05pt;mso-width-percent:0;mso-height-percent:0;mso-width-percent:0;mso-height-percent:0" o:hralign="center" o:hrstd="t" o:hr="t" fillcolor="#a0a0a0" stroked="f"/>
        </w:pict>
      </w:r>
    </w:p>
    <w:p w14:paraId="0A9BB34B" w14:textId="77777777" w:rsidR="00FE53F1" w:rsidRDefault="00FE53F1" w:rsidP="00FE53F1">
      <w:pPr>
        <w:pStyle w:val="Heading4"/>
        <w:rPr>
          <w:color w:val="000000"/>
        </w:rPr>
      </w:pPr>
      <w:r>
        <w:rPr>
          <w:color w:val="000000"/>
        </w:rPr>
        <w:t>IX. SEMNĂTURA MEDICULUI</w:t>
      </w:r>
    </w:p>
    <w:p w14:paraId="1239FA7F" w14:textId="77777777" w:rsidR="00FE53F1" w:rsidRDefault="00FE53F1" w:rsidP="00FE53F1">
      <w:pPr>
        <w:pStyle w:val="NormalWeb"/>
        <w:rPr>
          <w:color w:val="000000"/>
        </w:rPr>
      </w:pPr>
      <w:r>
        <w:rPr>
          <w:color w:val="000000"/>
        </w:rPr>
        <w:t>Confirm că am discutat cu pacientul/pacienta, că a înțeles implicațiile procedurii și că a exprimat consimțământul informat.</w:t>
      </w:r>
    </w:p>
    <w:p w14:paraId="554BA118" w14:textId="77777777" w:rsidR="00FE53F1" w:rsidRDefault="00FE53F1" w:rsidP="00FE53F1">
      <w:pPr>
        <w:pStyle w:val="Norma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Nume medic: .....................................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Semnătură medic: .....................................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Data: .....................................</w:t>
      </w:r>
    </w:p>
    <w:p w14:paraId="75321C62" w14:textId="77777777" w:rsidR="00FE53F1" w:rsidRPr="00FE53F1" w:rsidRDefault="00FE53F1" w:rsidP="00FE53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bookmarkStart w:id="0" w:name="_GoBack"/>
      <w:bookmarkEnd w:id="0"/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Nume pacient: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.....................................................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CNP: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..............................................................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Semnătura pacientului: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...........................................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Data: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 / ......... / ..........</w:t>
      </w:r>
    </w:p>
    <w:p w14:paraId="1E77D2D1" w14:textId="77777777" w:rsidR="00FE53F1" w:rsidRPr="00FE53F1" w:rsidRDefault="00FE53F1" w:rsidP="00FE53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o-RO"/>
        </w:rPr>
      </w:pPr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Nume medic: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.....................................................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Semnătura medicului: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...........................................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br/>
      </w:r>
      <w:r w:rsidRPr="00FE53F1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Data:</w:t>
      </w:r>
      <w:r w:rsidRPr="00FE53F1">
        <w:rPr>
          <w:rFonts w:ascii="Times New Roman" w:eastAsia="Times New Roman" w:hAnsi="Times New Roman" w:cs="Times New Roman"/>
          <w:color w:val="000000"/>
          <w:lang w:val="ro-RO"/>
        </w:rPr>
        <w:t> ......... / ......... / ..........</w:t>
      </w:r>
    </w:p>
    <w:p w14:paraId="75DF4F19" w14:textId="77777777" w:rsidR="00FE53F1" w:rsidRPr="00FE53F1" w:rsidRDefault="00E8113B" w:rsidP="00FE53F1">
      <w:pPr>
        <w:rPr>
          <w:rFonts w:ascii="Times New Roman" w:eastAsia="Times New Roman" w:hAnsi="Times New Roman" w:cs="Times New Roman"/>
          <w:lang w:val="ro-RO"/>
        </w:rPr>
      </w:pPr>
      <w:r w:rsidRPr="00E8113B">
        <w:rPr>
          <w:rFonts w:ascii="Times New Roman" w:eastAsia="Times New Roman" w:hAnsi="Times New Roman" w:cs="Times New Roman"/>
          <w:noProof/>
          <w:lang w:val="ro-RO"/>
        </w:rPr>
        <w:pict w14:anchorId="2F2C249E">
          <v:rect id="_x0000_i1025" alt="" style="width:487.3pt;height:.05pt;mso-width-percent:0;mso-height-percent:0;mso-width-percent:0;mso-height-percent:0" o:hralign="center" o:hrstd="t" o:hr="t" fillcolor="#a0a0a0" stroked="f"/>
        </w:pict>
      </w:r>
    </w:p>
    <w:p w14:paraId="12EA749C" w14:textId="77777777" w:rsidR="00662851" w:rsidRDefault="00E8113B"/>
    <w:sectPr w:rsidR="00662851" w:rsidSect="007D754F">
      <w:pgSz w:w="11900" w:h="16840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AA1"/>
    <w:multiLevelType w:val="multilevel"/>
    <w:tmpl w:val="795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7758F"/>
    <w:multiLevelType w:val="multilevel"/>
    <w:tmpl w:val="743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B624C"/>
    <w:multiLevelType w:val="multilevel"/>
    <w:tmpl w:val="936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14F12"/>
    <w:multiLevelType w:val="multilevel"/>
    <w:tmpl w:val="3A4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51392"/>
    <w:multiLevelType w:val="multilevel"/>
    <w:tmpl w:val="1B00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62408"/>
    <w:multiLevelType w:val="multilevel"/>
    <w:tmpl w:val="F2E6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7764F"/>
    <w:multiLevelType w:val="multilevel"/>
    <w:tmpl w:val="261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A6DEB"/>
    <w:multiLevelType w:val="multilevel"/>
    <w:tmpl w:val="558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66CDA"/>
    <w:multiLevelType w:val="multilevel"/>
    <w:tmpl w:val="785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B5DB6"/>
    <w:multiLevelType w:val="multilevel"/>
    <w:tmpl w:val="C63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23706"/>
    <w:multiLevelType w:val="multilevel"/>
    <w:tmpl w:val="44DA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A2E78"/>
    <w:multiLevelType w:val="multilevel"/>
    <w:tmpl w:val="C35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F1"/>
    <w:rsid w:val="001023EA"/>
    <w:rsid w:val="0029175E"/>
    <w:rsid w:val="00663C9F"/>
    <w:rsid w:val="007D754F"/>
    <w:rsid w:val="00C45122"/>
    <w:rsid w:val="00E8113B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B3D06"/>
  <w14:defaultImageDpi w14:val="32767"/>
  <w15:chartTrackingRefBased/>
  <w15:docId w15:val="{50046C82-7131-BD41-872D-36ED5E1E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53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3F1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NormalWeb">
    <w:name w:val="Normal (Web)"/>
    <w:basedOn w:val="Normal"/>
    <w:uiPriority w:val="99"/>
    <w:semiHidden/>
    <w:unhideWhenUsed/>
    <w:rsid w:val="00FE53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character" w:styleId="Strong">
    <w:name w:val="Strong"/>
    <w:basedOn w:val="DefaultParagraphFont"/>
    <w:uiPriority w:val="22"/>
    <w:qFormat/>
    <w:rsid w:val="00FE53F1"/>
    <w:rPr>
      <w:b/>
      <w:bCs/>
    </w:rPr>
  </w:style>
  <w:style w:type="character" w:customStyle="1" w:styleId="apple-converted-space">
    <w:name w:val="apple-converted-space"/>
    <w:basedOn w:val="DefaultParagraphFont"/>
    <w:rsid w:val="00FE53F1"/>
  </w:style>
  <w:style w:type="character" w:customStyle="1" w:styleId="Heading4Char">
    <w:name w:val="Heading 4 Char"/>
    <w:basedOn w:val="DefaultParagraphFont"/>
    <w:link w:val="Heading4"/>
    <w:uiPriority w:val="9"/>
    <w:rsid w:val="00FE53F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popescu</dc:creator>
  <cp:keywords/>
  <dc:description/>
  <cp:lastModifiedBy>ion popescu</cp:lastModifiedBy>
  <cp:revision>2</cp:revision>
  <dcterms:created xsi:type="dcterms:W3CDTF">2025-06-01T07:51:00Z</dcterms:created>
  <dcterms:modified xsi:type="dcterms:W3CDTF">2025-06-01T18:06:00Z</dcterms:modified>
</cp:coreProperties>
</file>